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AFE5" w14:textId="76DD8D21" w:rsidR="00157F42" w:rsidRPr="00A85F52" w:rsidRDefault="004B4B8A" w:rsidP="00BF6389">
      <w:pPr>
        <w:rPr>
          <w:rFonts w:asciiTheme="minorHAnsi" w:hAnsiTheme="minorHAnsi" w:cstheme="minorHAnsi"/>
          <w:b/>
          <w:bCs/>
        </w:rPr>
      </w:pPr>
      <w:r w:rsidRPr="00A85F52">
        <w:rPr>
          <w:rFonts w:asciiTheme="minorHAnsi" w:hAnsiTheme="minorHAnsi" w:cstheme="minorHAnsi"/>
          <w:b/>
          <w:bCs/>
        </w:rPr>
        <w:t>American History and Civics – National Activities</w:t>
      </w:r>
      <w:r w:rsidR="00157F42" w:rsidRPr="00A85F52">
        <w:rPr>
          <w:rFonts w:asciiTheme="minorHAnsi" w:hAnsiTheme="minorHAnsi" w:cstheme="minorHAnsi"/>
          <w:b/>
          <w:bCs/>
        </w:rPr>
        <w:t xml:space="preserve"> Program</w:t>
      </w:r>
      <w:r w:rsidR="00F06AFB" w:rsidRPr="00A85F52">
        <w:rPr>
          <w:rFonts w:asciiTheme="minorHAnsi" w:hAnsiTheme="minorHAnsi" w:cstheme="minorHAnsi"/>
          <w:b/>
          <w:bCs/>
        </w:rPr>
        <w:t xml:space="preserve"> (</w:t>
      </w:r>
      <w:r w:rsidRPr="00A85F52">
        <w:rPr>
          <w:rFonts w:asciiTheme="minorHAnsi" w:hAnsiTheme="minorHAnsi" w:cstheme="minorHAnsi"/>
          <w:b/>
          <w:bCs/>
        </w:rPr>
        <w:t>AHC-NA</w:t>
      </w:r>
      <w:r w:rsidR="00F06AFB" w:rsidRPr="00A85F52">
        <w:rPr>
          <w:rFonts w:asciiTheme="minorHAnsi" w:hAnsiTheme="minorHAnsi" w:cstheme="minorHAnsi"/>
          <w:b/>
          <w:bCs/>
        </w:rPr>
        <w:t>)</w:t>
      </w:r>
    </w:p>
    <w:p w14:paraId="6478C23B" w14:textId="0F23DE86" w:rsidR="008911E6" w:rsidRPr="00A85F52" w:rsidRDefault="008911E6" w:rsidP="00BF6389">
      <w:pPr>
        <w:rPr>
          <w:rFonts w:asciiTheme="minorHAnsi" w:hAnsiTheme="minorHAnsi" w:cstheme="minorHAnsi"/>
          <w:b/>
          <w:bCs/>
        </w:rPr>
      </w:pPr>
      <w:r w:rsidRPr="00A85F52">
        <w:rPr>
          <w:rFonts w:asciiTheme="minorHAnsi" w:hAnsiTheme="minorHAnsi" w:cstheme="minorHAnsi"/>
          <w:b/>
          <w:bCs/>
        </w:rPr>
        <w:t>CFDA Number: 84.</w:t>
      </w:r>
      <w:r w:rsidR="004B4B8A" w:rsidRPr="00A85F52">
        <w:rPr>
          <w:rFonts w:asciiTheme="minorHAnsi" w:hAnsiTheme="minorHAnsi" w:cstheme="minorHAnsi"/>
          <w:b/>
          <w:bCs/>
        </w:rPr>
        <w:t>422B</w:t>
      </w:r>
    </w:p>
    <w:p w14:paraId="56273184" w14:textId="77777777" w:rsidR="008911E6" w:rsidRPr="00A85F52" w:rsidRDefault="008911E6" w:rsidP="00BF6389">
      <w:pPr>
        <w:rPr>
          <w:rFonts w:asciiTheme="minorHAnsi" w:hAnsiTheme="minorHAnsi" w:cstheme="minorHAnsi"/>
          <w:color w:val="1F487C"/>
        </w:rPr>
      </w:pPr>
    </w:p>
    <w:p w14:paraId="5EE50A94" w14:textId="3AA132BA" w:rsidR="00157F42" w:rsidRPr="00A85F52" w:rsidRDefault="009B3067" w:rsidP="00BF6389">
      <w:pPr>
        <w:rPr>
          <w:rFonts w:asciiTheme="minorHAnsi" w:hAnsiTheme="minorHAnsi" w:cstheme="minorHAnsi"/>
          <w:b/>
          <w:bCs/>
        </w:rPr>
      </w:pPr>
      <w:r w:rsidRPr="00A85F52">
        <w:rPr>
          <w:rFonts w:asciiTheme="minorHAnsi" w:hAnsiTheme="minorHAnsi" w:cstheme="minorHAnsi"/>
          <w:b/>
          <w:bCs/>
        </w:rPr>
        <w:t xml:space="preserve">Appendix G: </w:t>
      </w:r>
      <w:r w:rsidR="00157F42" w:rsidRPr="00A85F52">
        <w:rPr>
          <w:rFonts w:asciiTheme="minorHAnsi" w:hAnsiTheme="minorHAnsi" w:cstheme="minorHAnsi"/>
          <w:b/>
          <w:bCs/>
        </w:rPr>
        <w:t xml:space="preserve">Optional </w:t>
      </w:r>
      <w:r w:rsidR="00F06AFB" w:rsidRPr="00A85F52">
        <w:rPr>
          <w:rFonts w:asciiTheme="minorHAnsi" w:hAnsiTheme="minorHAnsi" w:cstheme="minorHAnsi"/>
          <w:b/>
          <w:bCs/>
        </w:rPr>
        <w:t xml:space="preserve">FY </w:t>
      </w:r>
      <w:r w:rsidR="004B4B8A" w:rsidRPr="00A85F52">
        <w:rPr>
          <w:rFonts w:asciiTheme="minorHAnsi" w:hAnsiTheme="minorHAnsi" w:cstheme="minorHAnsi"/>
          <w:b/>
          <w:bCs/>
        </w:rPr>
        <w:t>2023</w:t>
      </w:r>
      <w:r w:rsidR="00F06AFB" w:rsidRPr="00A85F52">
        <w:rPr>
          <w:rFonts w:asciiTheme="minorHAnsi" w:hAnsiTheme="minorHAnsi" w:cstheme="minorHAnsi"/>
          <w:b/>
          <w:bCs/>
        </w:rPr>
        <w:t xml:space="preserve"> </w:t>
      </w:r>
      <w:r w:rsidR="004B4B8A" w:rsidRPr="00A85F52">
        <w:rPr>
          <w:rFonts w:asciiTheme="minorHAnsi" w:hAnsiTheme="minorHAnsi" w:cstheme="minorHAnsi"/>
          <w:b/>
          <w:bCs/>
        </w:rPr>
        <w:t>AHC</w:t>
      </w:r>
      <w:r w:rsidR="004A0AD6" w:rsidRPr="00A85F52">
        <w:rPr>
          <w:rFonts w:asciiTheme="minorHAnsi" w:hAnsiTheme="minorHAnsi" w:cstheme="minorHAnsi"/>
          <w:b/>
          <w:bCs/>
        </w:rPr>
        <w:t>-NA</w:t>
      </w:r>
      <w:r w:rsidR="002F4C4A" w:rsidRPr="00A85F52">
        <w:rPr>
          <w:rFonts w:asciiTheme="minorHAnsi" w:hAnsiTheme="minorHAnsi" w:cstheme="minorHAnsi"/>
          <w:b/>
          <w:bCs/>
        </w:rPr>
        <w:t xml:space="preserve"> </w:t>
      </w:r>
      <w:r w:rsidR="00F06AFB" w:rsidRPr="00A85F52">
        <w:rPr>
          <w:rFonts w:asciiTheme="minorHAnsi" w:hAnsiTheme="minorHAnsi" w:cstheme="minorHAnsi"/>
          <w:b/>
          <w:bCs/>
        </w:rPr>
        <w:t xml:space="preserve">Competition </w:t>
      </w:r>
      <w:r w:rsidR="00157F42" w:rsidRPr="00A85F52">
        <w:rPr>
          <w:rFonts w:asciiTheme="minorHAnsi" w:hAnsiTheme="minorHAnsi" w:cstheme="minorHAnsi"/>
          <w:b/>
          <w:bCs/>
        </w:rPr>
        <w:t>Applica</w:t>
      </w:r>
      <w:r w:rsidR="00DE7B3B" w:rsidRPr="00A85F52">
        <w:rPr>
          <w:rFonts w:asciiTheme="minorHAnsi" w:hAnsiTheme="minorHAnsi" w:cstheme="minorHAnsi"/>
          <w:b/>
          <w:bCs/>
        </w:rPr>
        <w:t>nt Checklist</w:t>
      </w:r>
    </w:p>
    <w:p w14:paraId="3A1918C4" w14:textId="6FD7FC94" w:rsidR="0077170F" w:rsidRPr="00A85F52" w:rsidRDefault="0077170F" w:rsidP="00BF6389">
      <w:pPr>
        <w:rPr>
          <w:rFonts w:asciiTheme="minorHAnsi" w:hAnsiTheme="minorHAnsi" w:cstheme="minorHAnsi"/>
          <w:b/>
          <w:bCs/>
        </w:rPr>
      </w:pPr>
    </w:p>
    <w:p w14:paraId="2CF28F63" w14:textId="48D82F2B" w:rsidR="002247DA" w:rsidRPr="00A85F52" w:rsidRDefault="00BF6389" w:rsidP="00BF6389">
      <w:pPr>
        <w:pStyle w:val="BodyText"/>
        <w:spacing w:before="71"/>
        <w:rPr>
          <w:rFonts w:asciiTheme="minorHAnsi" w:hAnsiTheme="minorHAnsi" w:cstheme="minorHAnsi"/>
          <w:sz w:val="22"/>
          <w:szCs w:val="22"/>
        </w:rPr>
      </w:pPr>
      <w:r w:rsidRPr="00A85F52">
        <w:rPr>
          <w:rFonts w:asciiTheme="minorHAnsi" w:hAnsiTheme="minorHAnsi" w:cstheme="minorHAnsi"/>
          <w:sz w:val="22"/>
          <w:szCs w:val="22"/>
        </w:rPr>
        <w:t>T</w:t>
      </w:r>
      <w:r w:rsidR="002247DA" w:rsidRPr="00A85F52">
        <w:rPr>
          <w:rFonts w:asciiTheme="minorHAnsi" w:hAnsiTheme="minorHAnsi" w:cstheme="minorHAnsi"/>
          <w:sz w:val="22"/>
          <w:szCs w:val="22"/>
        </w:rPr>
        <w:t xml:space="preserve">his optional </w:t>
      </w:r>
      <w:r w:rsidR="00F06AFB" w:rsidRPr="00A85F52">
        <w:rPr>
          <w:rFonts w:asciiTheme="minorHAnsi" w:hAnsiTheme="minorHAnsi" w:cstheme="minorHAnsi"/>
          <w:sz w:val="22"/>
          <w:szCs w:val="22"/>
        </w:rPr>
        <w:t>a</w:t>
      </w:r>
      <w:r w:rsidR="002247DA" w:rsidRPr="00A85F52">
        <w:rPr>
          <w:rFonts w:asciiTheme="minorHAnsi" w:hAnsiTheme="minorHAnsi" w:cstheme="minorHAnsi"/>
          <w:sz w:val="22"/>
          <w:szCs w:val="22"/>
        </w:rPr>
        <w:t xml:space="preserve">pplicant </w:t>
      </w:r>
      <w:r w:rsidR="00F06AFB" w:rsidRPr="00A85F52">
        <w:rPr>
          <w:rFonts w:asciiTheme="minorHAnsi" w:hAnsiTheme="minorHAnsi" w:cstheme="minorHAnsi"/>
          <w:sz w:val="22"/>
          <w:szCs w:val="22"/>
        </w:rPr>
        <w:t>c</w:t>
      </w:r>
      <w:r w:rsidR="002247DA" w:rsidRPr="00A85F52">
        <w:rPr>
          <w:rFonts w:asciiTheme="minorHAnsi" w:hAnsiTheme="minorHAnsi" w:cstheme="minorHAnsi"/>
          <w:sz w:val="22"/>
          <w:szCs w:val="22"/>
        </w:rPr>
        <w:t xml:space="preserve">hecklist </w:t>
      </w:r>
      <w:r w:rsidRPr="00A85F52">
        <w:rPr>
          <w:rFonts w:asciiTheme="minorHAnsi" w:hAnsiTheme="minorHAnsi" w:cstheme="minorHAnsi"/>
          <w:sz w:val="22"/>
          <w:szCs w:val="22"/>
        </w:rPr>
        <w:t xml:space="preserve">is designed to </w:t>
      </w:r>
      <w:r w:rsidR="00F06AFB" w:rsidRPr="00A85F52">
        <w:rPr>
          <w:rFonts w:asciiTheme="minorHAnsi" w:hAnsiTheme="minorHAnsi" w:cstheme="minorHAnsi"/>
          <w:sz w:val="22"/>
          <w:szCs w:val="22"/>
        </w:rPr>
        <w:t>aid</w:t>
      </w:r>
      <w:r w:rsidR="004537CA" w:rsidRPr="00A85F52">
        <w:rPr>
          <w:rFonts w:asciiTheme="minorHAnsi" w:hAnsiTheme="minorHAnsi" w:cstheme="minorHAnsi"/>
          <w:sz w:val="22"/>
          <w:szCs w:val="22"/>
        </w:rPr>
        <w:t xml:space="preserve"> </w:t>
      </w:r>
      <w:r w:rsidR="002247DA" w:rsidRPr="00A85F52">
        <w:rPr>
          <w:rFonts w:asciiTheme="minorHAnsi" w:hAnsiTheme="minorHAnsi" w:cstheme="minorHAnsi"/>
          <w:sz w:val="22"/>
          <w:szCs w:val="22"/>
        </w:rPr>
        <w:t xml:space="preserve">prospective applicants </w:t>
      </w:r>
      <w:r w:rsidR="004537CA" w:rsidRPr="00A85F52">
        <w:rPr>
          <w:rFonts w:asciiTheme="minorHAnsi" w:hAnsiTheme="minorHAnsi" w:cstheme="minorHAnsi"/>
          <w:sz w:val="22"/>
          <w:szCs w:val="22"/>
        </w:rPr>
        <w:t xml:space="preserve">in </w:t>
      </w:r>
      <w:r w:rsidR="002247DA" w:rsidRPr="00A85F52">
        <w:rPr>
          <w:rFonts w:asciiTheme="minorHAnsi" w:hAnsiTheme="minorHAnsi" w:cstheme="minorHAnsi"/>
          <w:sz w:val="22"/>
          <w:szCs w:val="22"/>
        </w:rPr>
        <w:t>ensur</w:t>
      </w:r>
      <w:r w:rsidR="004537CA" w:rsidRPr="00A85F52">
        <w:rPr>
          <w:rFonts w:asciiTheme="minorHAnsi" w:hAnsiTheme="minorHAnsi" w:cstheme="minorHAnsi"/>
          <w:sz w:val="22"/>
          <w:szCs w:val="22"/>
        </w:rPr>
        <w:t>ing</w:t>
      </w:r>
      <w:r w:rsidR="002247DA" w:rsidRPr="00A85F52">
        <w:rPr>
          <w:rFonts w:asciiTheme="minorHAnsi" w:hAnsiTheme="minorHAnsi" w:cstheme="minorHAnsi"/>
          <w:sz w:val="22"/>
          <w:szCs w:val="22"/>
        </w:rPr>
        <w:t xml:space="preserve"> their </w:t>
      </w:r>
      <w:r w:rsidR="00FF30B1" w:rsidRPr="00A85F52">
        <w:rPr>
          <w:rFonts w:asciiTheme="minorHAnsi" w:hAnsiTheme="minorHAnsi" w:cstheme="minorHAnsi"/>
          <w:sz w:val="22"/>
          <w:szCs w:val="22"/>
        </w:rPr>
        <w:t xml:space="preserve">draft </w:t>
      </w:r>
      <w:r w:rsidR="002247DA" w:rsidRPr="00A85F52">
        <w:rPr>
          <w:rFonts w:asciiTheme="minorHAnsi" w:hAnsiTheme="minorHAnsi" w:cstheme="minorHAnsi"/>
          <w:sz w:val="22"/>
          <w:szCs w:val="22"/>
        </w:rPr>
        <w:t xml:space="preserve">application includes all required </w:t>
      </w:r>
      <w:r w:rsidR="004537CA" w:rsidRPr="00A85F52">
        <w:rPr>
          <w:rFonts w:asciiTheme="minorHAnsi" w:hAnsiTheme="minorHAnsi" w:cstheme="minorHAnsi"/>
          <w:sz w:val="22"/>
          <w:szCs w:val="22"/>
        </w:rPr>
        <w:t>components</w:t>
      </w:r>
      <w:r w:rsidR="002247DA" w:rsidRPr="00A85F52">
        <w:rPr>
          <w:rFonts w:asciiTheme="minorHAnsi" w:hAnsiTheme="minorHAnsi" w:cstheme="minorHAnsi"/>
          <w:sz w:val="22"/>
          <w:szCs w:val="22"/>
        </w:rPr>
        <w:t xml:space="preserve"> before it is submitted in Grants.gov.  </w:t>
      </w:r>
      <w:r w:rsidR="001C0C1B" w:rsidRPr="00A85F52">
        <w:rPr>
          <w:rFonts w:asciiTheme="minorHAnsi" w:hAnsiTheme="minorHAnsi" w:cstheme="minorHAnsi"/>
          <w:sz w:val="22"/>
          <w:szCs w:val="22"/>
        </w:rPr>
        <w:t>By i</w:t>
      </w:r>
      <w:r w:rsidR="002247DA" w:rsidRPr="00A85F52">
        <w:rPr>
          <w:rFonts w:asciiTheme="minorHAnsi" w:hAnsiTheme="minorHAnsi" w:cstheme="minorHAnsi"/>
          <w:sz w:val="22"/>
          <w:szCs w:val="22"/>
        </w:rPr>
        <w:t>dentifying where required information can be found in the application</w:t>
      </w:r>
      <w:r w:rsidR="001C0C1B" w:rsidRPr="00A85F52">
        <w:rPr>
          <w:rFonts w:asciiTheme="minorHAnsi" w:hAnsiTheme="minorHAnsi" w:cstheme="minorHAnsi"/>
          <w:sz w:val="22"/>
          <w:szCs w:val="22"/>
        </w:rPr>
        <w:t>, the checklist also</w:t>
      </w:r>
      <w:r w:rsidR="002247DA" w:rsidRPr="00A85F52">
        <w:rPr>
          <w:rFonts w:asciiTheme="minorHAnsi" w:hAnsiTheme="minorHAnsi" w:cstheme="minorHAnsi"/>
          <w:sz w:val="22"/>
          <w:szCs w:val="22"/>
        </w:rPr>
        <w:t xml:space="preserve"> enable</w:t>
      </w:r>
      <w:r w:rsidR="00AD0AB8" w:rsidRPr="00A85F52">
        <w:rPr>
          <w:rFonts w:asciiTheme="minorHAnsi" w:hAnsiTheme="minorHAnsi" w:cstheme="minorHAnsi"/>
          <w:sz w:val="22"/>
          <w:szCs w:val="22"/>
        </w:rPr>
        <w:t>s</w:t>
      </w:r>
      <w:r w:rsidR="002247DA" w:rsidRPr="00A85F52">
        <w:rPr>
          <w:rFonts w:asciiTheme="minorHAnsi" w:hAnsiTheme="minorHAnsi" w:cstheme="minorHAnsi"/>
          <w:sz w:val="22"/>
          <w:szCs w:val="22"/>
        </w:rPr>
        <w:t xml:space="preserve"> the Department to efficiently and accurately determine whether grant applications meet all eligibility requirements</w:t>
      </w:r>
      <w:r w:rsidR="008F1871" w:rsidRPr="00A85F52">
        <w:rPr>
          <w:rFonts w:asciiTheme="minorHAnsi" w:hAnsiTheme="minorHAnsi" w:cstheme="minorHAnsi"/>
          <w:sz w:val="22"/>
          <w:szCs w:val="22"/>
        </w:rPr>
        <w:t xml:space="preserve"> and </w:t>
      </w:r>
      <w:r w:rsidR="005C4562" w:rsidRPr="00A85F52">
        <w:rPr>
          <w:rFonts w:asciiTheme="minorHAnsi" w:hAnsiTheme="minorHAnsi" w:cstheme="minorHAnsi"/>
          <w:sz w:val="22"/>
          <w:szCs w:val="22"/>
        </w:rPr>
        <w:t xml:space="preserve">prevents </w:t>
      </w:r>
      <w:r w:rsidR="002247DA" w:rsidRPr="00A85F52">
        <w:rPr>
          <w:rFonts w:asciiTheme="minorHAnsi" w:hAnsiTheme="minorHAnsi" w:cstheme="minorHAnsi"/>
          <w:sz w:val="22"/>
          <w:szCs w:val="22"/>
        </w:rPr>
        <w:t>application</w:t>
      </w:r>
      <w:r w:rsidR="005C4562" w:rsidRPr="00A85F52">
        <w:rPr>
          <w:rFonts w:asciiTheme="minorHAnsi" w:hAnsiTheme="minorHAnsi" w:cstheme="minorHAnsi"/>
          <w:sz w:val="22"/>
          <w:szCs w:val="22"/>
        </w:rPr>
        <w:t>s</w:t>
      </w:r>
      <w:r w:rsidR="002247DA" w:rsidRPr="00A85F52">
        <w:rPr>
          <w:rFonts w:asciiTheme="minorHAnsi" w:hAnsiTheme="minorHAnsi" w:cstheme="minorHAnsi"/>
          <w:sz w:val="22"/>
          <w:szCs w:val="22"/>
        </w:rPr>
        <w:t xml:space="preserve"> from being found ineligible for funding because </w:t>
      </w:r>
      <w:r w:rsidR="005C4562" w:rsidRPr="00A85F52">
        <w:rPr>
          <w:rFonts w:asciiTheme="minorHAnsi" w:hAnsiTheme="minorHAnsi" w:cstheme="minorHAnsi"/>
          <w:sz w:val="22"/>
          <w:szCs w:val="22"/>
        </w:rPr>
        <w:t xml:space="preserve">required </w:t>
      </w:r>
      <w:r w:rsidR="002247DA" w:rsidRPr="00A85F52">
        <w:rPr>
          <w:rFonts w:asciiTheme="minorHAnsi" w:hAnsiTheme="minorHAnsi" w:cstheme="minorHAnsi"/>
          <w:sz w:val="22"/>
          <w:szCs w:val="22"/>
        </w:rPr>
        <w:t>information cannot be located.  Therefore, we strongly encourage, each potential applicant to complete and submit the optional checklist</w:t>
      </w:r>
      <w:r w:rsidR="009B3067" w:rsidRPr="00A85F52">
        <w:rPr>
          <w:rFonts w:asciiTheme="minorHAnsi" w:hAnsiTheme="minorHAnsi" w:cstheme="minorHAnsi"/>
          <w:sz w:val="22"/>
          <w:szCs w:val="22"/>
        </w:rPr>
        <w:t xml:space="preserve"> as part of their application appendices</w:t>
      </w:r>
      <w:r w:rsidR="002247DA" w:rsidRPr="00A85F5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966D5F" w14:textId="2DEEACCE" w:rsidR="009B3067" w:rsidRPr="00A85F52" w:rsidRDefault="009B3067" w:rsidP="00BF6389">
      <w:pPr>
        <w:pStyle w:val="BodyText"/>
        <w:spacing w:before="7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820"/>
        <w:gridCol w:w="5915"/>
        <w:gridCol w:w="2430"/>
      </w:tblGrid>
      <w:tr w:rsidR="000D26F3" w:rsidRPr="00A85F52" w14:paraId="2D6B9E52" w14:textId="77777777" w:rsidTr="74DE578A">
        <w:trPr>
          <w:trHeight w:val="494"/>
        </w:trPr>
        <w:tc>
          <w:tcPr>
            <w:tcW w:w="1820" w:type="dxa"/>
            <w:shd w:val="clear" w:color="auto" w:fill="1F3864" w:themeFill="accent1" w:themeFillShade="80"/>
          </w:tcPr>
          <w:p w14:paraId="011ED802" w14:textId="7BF9ABC4" w:rsidR="000D26F3" w:rsidRPr="00A85F52" w:rsidRDefault="00033BDE" w:rsidP="00BF6389">
            <w:pPr>
              <w:pStyle w:val="BodyText"/>
              <w:spacing w:before="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</w:t>
            </w:r>
            <w:r w:rsidR="008F6B64" w:rsidRPr="00A85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ant Name</w:t>
            </w:r>
          </w:p>
        </w:tc>
        <w:tc>
          <w:tcPr>
            <w:tcW w:w="8345" w:type="dxa"/>
            <w:gridSpan w:val="2"/>
            <w:shd w:val="clear" w:color="auto" w:fill="E7E6E6" w:themeFill="background2"/>
          </w:tcPr>
          <w:p w14:paraId="17518518" w14:textId="77777777" w:rsidR="000D26F3" w:rsidRPr="00A85F52" w:rsidRDefault="000D26F3" w:rsidP="00BF6389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E46" w:rsidRPr="00A85F52" w14:paraId="3B570EBF" w14:textId="77777777" w:rsidTr="74DE578A">
        <w:tc>
          <w:tcPr>
            <w:tcW w:w="7735" w:type="dxa"/>
            <w:gridSpan w:val="2"/>
            <w:shd w:val="clear" w:color="auto" w:fill="D9E2F3" w:themeFill="accent1" w:themeFillTint="33"/>
          </w:tcPr>
          <w:p w14:paraId="6EF9239D" w14:textId="039526C3" w:rsidR="00033E46" w:rsidRPr="00A85F52" w:rsidRDefault="009D1BFF" w:rsidP="00BF6389">
            <w:pPr>
              <w:pStyle w:val="BodyText"/>
              <w:spacing w:before="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ED Standard Forms and </w:t>
            </w:r>
            <w:r w:rsidR="00033E46" w:rsidRPr="00A85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 Parts</w:t>
            </w:r>
            <w:r w:rsidR="00165600" w:rsidRPr="00A85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157818AB" w14:textId="75CB0CCD" w:rsidR="00033E46" w:rsidRPr="00A85F52" w:rsidRDefault="009D1BFF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Included (</w:t>
            </w:r>
            <w:r w:rsidR="00033E46" w:rsidRPr="00A85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Yes/No</w:t>
            </w:r>
            <w:r w:rsidRPr="00A85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596B1E" w:rsidRPr="00A85F52" w14:paraId="3A03D612" w14:textId="77777777" w:rsidTr="74DE578A">
        <w:tc>
          <w:tcPr>
            <w:tcW w:w="7735" w:type="dxa"/>
            <w:gridSpan w:val="2"/>
          </w:tcPr>
          <w:p w14:paraId="02F04948" w14:textId="04170363" w:rsidR="00596B1E" w:rsidRPr="00A85F52" w:rsidRDefault="009D1BFF" w:rsidP="00DC383F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>Application for Federal Assistance (SF 424)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1A11DACE" w14:textId="3F5B1F9C" w:rsidR="00596B1E" w:rsidRPr="00A85F52" w:rsidRDefault="00596B1E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B1E" w:rsidRPr="00A85F52" w14:paraId="2D9C0FB3" w14:textId="77777777" w:rsidTr="74DE578A">
        <w:tc>
          <w:tcPr>
            <w:tcW w:w="7735" w:type="dxa"/>
            <w:gridSpan w:val="2"/>
          </w:tcPr>
          <w:p w14:paraId="06F2CF7B" w14:textId="39418439" w:rsidR="00596B1E" w:rsidRPr="00A85F52" w:rsidRDefault="00E8448A" w:rsidP="00DC383F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Department of Education Supplemental Information for SF 424 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3A92D256" w14:textId="77777777" w:rsidR="00596B1E" w:rsidRPr="00A85F52" w:rsidRDefault="00596B1E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74DE578A" w14:paraId="0CCF420C" w14:textId="77777777" w:rsidTr="74DE578A">
        <w:trPr>
          <w:trHeight w:val="300"/>
        </w:trPr>
        <w:tc>
          <w:tcPr>
            <w:tcW w:w="7735" w:type="dxa"/>
            <w:gridSpan w:val="2"/>
          </w:tcPr>
          <w:p w14:paraId="6EE4D8BD" w14:textId="7FE64D6C" w:rsidR="40E21CAB" w:rsidRDefault="40E21CAB" w:rsidP="74DE578A">
            <w:pPr>
              <w:pStyle w:val="BodyText"/>
              <w:rPr>
                <w:rFonts w:asciiTheme="minorHAnsi" w:hAnsiTheme="minorHAnsi" w:cstheme="minorBidi"/>
                <w:sz w:val="22"/>
                <w:szCs w:val="22"/>
              </w:rPr>
            </w:pPr>
            <w:r w:rsidRPr="74DE578A">
              <w:rPr>
                <w:rFonts w:asciiTheme="minorHAnsi" w:hAnsiTheme="minorHAnsi" w:cstheme="minorBidi"/>
                <w:sz w:val="22"/>
                <w:szCs w:val="22"/>
              </w:rPr>
              <w:t xml:space="preserve">ED Grant Application Form for Project Objectives and Performance Measures Information – 1894-0017  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5A5A6467" w14:textId="4C3D179A" w:rsidR="74DE578A" w:rsidRDefault="74DE578A" w:rsidP="74DE578A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96B1E" w:rsidRPr="00A85F52" w14:paraId="7B0B96BB" w14:textId="77777777" w:rsidTr="74DE578A">
        <w:tc>
          <w:tcPr>
            <w:tcW w:w="7735" w:type="dxa"/>
            <w:gridSpan w:val="2"/>
          </w:tcPr>
          <w:p w14:paraId="3E2F0BCB" w14:textId="7017A63E" w:rsidR="00596B1E" w:rsidRPr="00A85F52" w:rsidRDefault="009434DD" w:rsidP="00DC383F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>EED Applicant Budget Worksheet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26E35A4A" w14:textId="77777777" w:rsidR="00596B1E" w:rsidRPr="00A85F52" w:rsidRDefault="00596B1E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4DD" w:rsidRPr="00A85F52" w14:paraId="2EBEAFF4" w14:textId="77777777" w:rsidTr="74DE578A">
        <w:tc>
          <w:tcPr>
            <w:tcW w:w="7735" w:type="dxa"/>
            <w:gridSpan w:val="2"/>
          </w:tcPr>
          <w:p w14:paraId="02FC625C" w14:textId="09D65279" w:rsidR="009434DD" w:rsidRPr="00A85F52" w:rsidRDefault="009434DD" w:rsidP="00DC383F">
            <w:pPr>
              <w:pStyle w:val="BodyText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>Disclosure of Lobbying Activities (SF-LLL)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27562463" w14:textId="77777777" w:rsidR="009434DD" w:rsidRPr="00A85F52" w:rsidRDefault="009434DD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74DE578A" w14:paraId="26D21086" w14:textId="77777777" w:rsidTr="74DE578A">
        <w:trPr>
          <w:trHeight w:val="300"/>
        </w:trPr>
        <w:tc>
          <w:tcPr>
            <w:tcW w:w="7735" w:type="dxa"/>
            <w:gridSpan w:val="2"/>
          </w:tcPr>
          <w:p w14:paraId="38B2E660" w14:textId="7619C375" w:rsidR="608E762C" w:rsidRDefault="608E762C" w:rsidP="74DE578A">
            <w:pPr>
              <w:pStyle w:val="BodyText"/>
              <w:rPr>
                <w:rFonts w:asciiTheme="minorHAnsi" w:hAnsiTheme="minorHAnsi" w:cstheme="minorBidi"/>
                <w:sz w:val="22"/>
                <w:szCs w:val="22"/>
              </w:rPr>
            </w:pPr>
            <w:r w:rsidRPr="74DE578A">
              <w:rPr>
                <w:rFonts w:asciiTheme="minorHAnsi" w:hAnsiTheme="minorHAnsi" w:cstheme="minorBidi"/>
                <w:sz w:val="22"/>
                <w:szCs w:val="22"/>
              </w:rPr>
              <w:t xml:space="preserve">Grants.gov Lobbying Form (formerly ED 80-0013 form)  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677FA0D5" w14:textId="07DC6732" w:rsidR="74DE578A" w:rsidRDefault="74DE578A" w:rsidP="74DE578A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96B1E" w:rsidRPr="00A85F52" w14:paraId="56AB1279" w14:textId="77777777" w:rsidTr="74DE578A">
        <w:tc>
          <w:tcPr>
            <w:tcW w:w="7735" w:type="dxa"/>
            <w:gridSpan w:val="2"/>
          </w:tcPr>
          <w:p w14:paraId="262526DB" w14:textId="199C2D8B" w:rsidR="00596B1E" w:rsidRPr="00A85F52" w:rsidRDefault="00DC383F" w:rsidP="00DC383F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>GEPA Section 427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771E0B79" w14:textId="77777777" w:rsidR="00596B1E" w:rsidRPr="00A85F52" w:rsidRDefault="00596B1E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BA7" w:rsidRPr="00A85F52" w14:paraId="1434BDD3" w14:textId="77777777" w:rsidTr="74DE578A">
        <w:tc>
          <w:tcPr>
            <w:tcW w:w="7735" w:type="dxa"/>
            <w:gridSpan w:val="2"/>
          </w:tcPr>
          <w:p w14:paraId="7271A61B" w14:textId="4611A960" w:rsidR="007B6BA7" w:rsidRPr="00A85F52" w:rsidRDefault="00DC383F" w:rsidP="00DC383F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>Assurances – Non-Construction Programs (SF 424B) Grants.gov Lobby form (formerly ED 80-0013 form)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0CFE55F8" w14:textId="77777777" w:rsidR="007B6BA7" w:rsidRPr="00A85F52" w:rsidRDefault="007B6BA7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BA7" w:rsidRPr="00A85F52" w14:paraId="1360FD1B" w14:textId="77777777" w:rsidTr="74DE578A">
        <w:tc>
          <w:tcPr>
            <w:tcW w:w="7735" w:type="dxa"/>
            <w:gridSpan w:val="2"/>
          </w:tcPr>
          <w:p w14:paraId="3971E26D" w14:textId="081D6BA9" w:rsidR="007B6BA7" w:rsidRPr="00A85F52" w:rsidRDefault="00DC383F" w:rsidP="00DC383F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>ED Abstract Narrative Form Project Narrative Form Budget Narrative Form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61083834" w14:textId="77777777" w:rsidR="007B6BA7" w:rsidRPr="00A85F52" w:rsidRDefault="007B6BA7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BA7" w:rsidRPr="00A85F52" w14:paraId="33D890A9" w14:textId="77777777" w:rsidTr="74DE578A">
        <w:tc>
          <w:tcPr>
            <w:tcW w:w="7735" w:type="dxa"/>
            <w:gridSpan w:val="2"/>
          </w:tcPr>
          <w:p w14:paraId="1F22D445" w14:textId="1266B0CD" w:rsidR="007B6BA7" w:rsidRPr="00A85F52" w:rsidRDefault="00DC383F" w:rsidP="00DC383F">
            <w:pPr>
              <w:pStyle w:val="BodyText"/>
              <w:spacing w:line="292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>Other Attachments Form (Upload Appendices, Match intent and ability letter, &amp; High-Needs School data here)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16361537" w14:textId="77777777" w:rsidR="007B6BA7" w:rsidRPr="00A85F52" w:rsidRDefault="007B6BA7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9DE" w:rsidRPr="00A85F52" w14:paraId="1B12E034" w14:textId="77777777" w:rsidTr="74DE578A">
        <w:tc>
          <w:tcPr>
            <w:tcW w:w="7735" w:type="dxa"/>
            <w:gridSpan w:val="2"/>
          </w:tcPr>
          <w:p w14:paraId="75256951" w14:textId="02036345" w:rsidR="005F19DE" w:rsidRPr="00A85F52" w:rsidRDefault="005F19DE" w:rsidP="002C39C1">
            <w:pPr>
              <w:pStyle w:val="Heading4"/>
              <w:numPr>
                <w:ilvl w:val="0"/>
                <w:numId w:val="1"/>
              </w:numPr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Appendix</w:t>
            </w:r>
            <w:r w:rsidRPr="00A85F52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A85F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A:</w:t>
            </w:r>
            <w:r w:rsidRPr="00A85F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ab/>
              <w:t>Logic</w:t>
            </w:r>
            <w:r w:rsidRPr="00A85F52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A85F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Model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374632AD" w14:textId="77777777" w:rsidR="005F19DE" w:rsidRPr="00A85F52" w:rsidRDefault="005F19DE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9DE" w:rsidRPr="00A85F52" w14:paraId="66648899" w14:textId="77777777" w:rsidTr="74DE578A">
        <w:tc>
          <w:tcPr>
            <w:tcW w:w="7735" w:type="dxa"/>
            <w:gridSpan w:val="2"/>
          </w:tcPr>
          <w:p w14:paraId="7510826D" w14:textId="0C7E277E" w:rsidR="005F19DE" w:rsidRPr="00A85F52" w:rsidRDefault="00743F7C" w:rsidP="002C39C1">
            <w:pPr>
              <w:pStyle w:val="Heading4"/>
              <w:numPr>
                <w:ilvl w:val="0"/>
                <w:numId w:val="1"/>
              </w:numPr>
              <w:tabs>
                <w:tab w:val="left" w:pos="1800"/>
              </w:tabs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Appendix B:  </w:t>
            </w:r>
            <w:r w:rsidRPr="00A85F5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ab/>
              <w:t xml:space="preserve">Documentation of applicant’s </w:t>
            </w:r>
            <w:r w:rsidRPr="00A85F52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demonstrated expertise in the development of evidence-based approaches with the potential to improve the quality of American history, civics and government, or geography learning and teaching.​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15688936" w14:textId="77777777" w:rsidR="005F19DE" w:rsidRPr="00A85F52" w:rsidRDefault="005F19DE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9DE" w:rsidRPr="00A85F52" w14:paraId="42A4D895" w14:textId="77777777" w:rsidTr="74DE578A">
        <w:trPr>
          <w:trHeight w:val="449"/>
        </w:trPr>
        <w:tc>
          <w:tcPr>
            <w:tcW w:w="7735" w:type="dxa"/>
            <w:gridSpan w:val="2"/>
          </w:tcPr>
          <w:p w14:paraId="00AF77CC" w14:textId="41E9DC81" w:rsidR="005F19DE" w:rsidRPr="00A85F52" w:rsidRDefault="00743F7C" w:rsidP="002C39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85F52">
              <w:rPr>
                <w:rFonts w:cstheme="minorHAnsi"/>
              </w:rPr>
              <w:t>Appendix</w:t>
            </w:r>
            <w:r w:rsidRPr="00A85F52">
              <w:rPr>
                <w:rFonts w:cstheme="minorHAnsi"/>
                <w:spacing w:val="-1"/>
              </w:rPr>
              <w:t xml:space="preserve"> C</w:t>
            </w:r>
            <w:r w:rsidRPr="00A85F52">
              <w:rPr>
                <w:rFonts w:cstheme="minorHAnsi"/>
              </w:rPr>
              <w:t>:</w:t>
            </w:r>
            <w:r w:rsidRPr="00A85F52">
              <w:rPr>
                <w:rFonts w:cstheme="minorHAnsi"/>
              </w:rPr>
              <w:tab/>
              <w:t>Resumes of Key Personnel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66937964" w14:textId="77777777" w:rsidR="005F19DE" w:rsidRPr="00A85F52" w:rsidRDefault="005F19DE" w:rsidP="002C39C1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9DE" w:rsidRPr="00A85F52" w14:paraId="2CFB1F86" w14:textId="77777777" w:rsidTr="74DE578A">
        <w:trPr>
          <w:trHeight w:val="242"/>
        </w:trPr>
        <w:tc>
          <w:tcPr>
            <w:tcW w:w="7735" w:type="dxa"/>
            <w:gridSpan w:val="2"/>
          </w:tcPr>
          <w:p w14:paraId="11012903" w14:textId="27CEAF24" w:rsidR="005F19DE" w:rsidRPr="00A85F52" w:rsidRDefault="00743F7C" w:rsidP="002C39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85F52">
              <w:rPr>
                <w:rFonts w:cstheme="minorHAnsi"/>
              </w:rPr>
              <w:t xml:space="preserve">Appendix D: </w:t>
            </w:r>
            <w:r w:rsidRPr="00A85F52">
              <w:rPr>
                <w:rFonts w:cstheme="minorHAnsi"/>
              </w:rPr>
              <w:tab/>
              <w:t>Current Approved Indirect Cost Rate Agreement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748EFFE0" w14:textId="77777777" w:rsidR="005F19DE" w:rsidRPr="00A85F52" w:rsidRDefault="005F19DE" w:rsidP="002C39C1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9DE" w:rsidRPr="00A85F52" w14:paraId="6222900C" w14:textId="77777777" w:rsidTr="74DE578A">
        <w:tc>
          <w:tcPr>
            <w:tcW w:w="7735" w:type="dxa"/>
            <w:gridSpan w:val="2"/>
          </w:tcPr>
          <w:p w14:paraId="7BEDAD4B" w14:textId="2FEB10A3" w:rsidR="005F19DE" w:rsidRPr="00A85F52" w:rsidRDefault="00743F7C" w:rsidP="002C39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85F52">
              <w:rPr>
                <w:rFonts w:cstheme="minorHAnsi"/>
              </w:rPr>
              <w:t>Appendix</w:t>
            </w:r>
            <w:r w:rsidRPr="00A85F52">
              <w:rPr>
                <w:rFonts w:cstheme="minorHAnsi"/>
                <w:spacing w:val="-2"/>
              </w:rPr>
              <w:t xml:space="preserve"> E</w:t>
            </w:r>
            <w:r w:rsidRPr="00A85F52">
              <w:rPr>
                <w:rFonts w:cstheme="minorHAnsi"/>
              </w:rPr>
              <w:t>:</w:t>
            </w:r>
            <w:r w:rsidRPr="00A85F52">
              <w:rPr>
                <w:rFonts w:cstheme="minorHAnsi"/>
              </w:rPr>
              <w:tab/>
              <w:t>Letters of Support and MOUs from partners, if</w:t>
            </w:r>
            <w:r w:rsidRPr="00A85F52">
              <w:rPr>
                <w:rFonts w:cstheme="minorHAnsi"/>
                <w:spacing w:val="1"/>
              </w:rPr>
              <w:t xml:space="preserve"> </w:t>
            </w:r>
            <w:r w:rsidRPr="00A85F52">
              <w:rPr>
                <w:rFonts w:cstheme="minorHAnsi"/>
              </w:rPr>
              <w:t>applicable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681E013E" w14:textId="77777777" w:rsidR="005F19DE" w:rsidRPr="00A85F52" w:rsidRDefault="005F19DE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9DE" w:rsidRPr="00A85F52" w14:paraId="06CF3DC5" w14:textId="77777777" w:rsidTr="74DE578A">
        <w:tc>
          <w:tcPr>
            <w:tcW w:w="7735" w:type="dxa"/>
            <w:gridSpan w:val="2"/>
          </w:tcPr>
          <w:p w14:paraId="37FED229" w14:textId="23909EA2" w:rsidR="005F19DE" w:rsidRPr="00A85F52" w:rsidRDefault="00743F7C" w:rsidP="002C39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85F52">
              <w:rPr>
                <w:rFonts w:cstheme="minorHAnsi"/>
              </w:rPr>
              <w:t>Appendix F:</w:t>
            </w:r>
            <w:r w:rsidRPr="00A85F52">
              <w:rPr>
                <w:rFonts w:cstheme="minorHAnsi"/>
              </w:rPr>
              <w:tab/>
              <w:t>Match Intent and Ability Letter (if applicable to the program)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45D13AF2" w14:textId="77777777" w:rsidR="005F19DE" w:rsidRPr="00A85F52" w:rsidRDefault="005F19DE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9DE" w:rsidRPr="00A85F52" w14:paraId="2B1DC630" w14:textId="77777777" w:rsidTr="74DE578A">
        <w:tc>
          <w:tcPr>
            <w:tcW w:w="7735" w:type="dxa"/>
            <w:gridSpan w:val="2"/>
          </w:tcPr>
          <w:p w14:paraId="2659884A" w14:textId="0C6CD6A6" w:rsidR="005F19DE" w:rsidRPr="00A85F52" w:rsidRDefault="002C39C1" w:rsidP="00E83F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85F52">
              <w:rPr>
                <w:rFonts w:cstheme="minorHAnsi"/>
                <w:iCs/>
                <w:color w:val="000000"/>
              </w:rPr>
              <w:lastRenderedPageBreak/>
              <w:t xml:space="preserve">Appendix G: </w:t>
            </w:r>
            <w:r w:rsidRPr="00A85F52">
              <w:rPr>
                <w:rFonts w:cstheme="minorHAnsi"/>
                <w:iCs/>
                <w:color w:val="000000"/>
              </w:rPr>
              <w:tab/>
              <w:t xml:space="preserve">Proprietary Information - </w:t>
            </w:r>
            <w:r w:rsidRPr="00A85F52">
              <w:rPr>
                <w:rFonts w:cstheme="minorHAnsi"/>
                <w:i/>
                <w:color w:val="000000"/>
              </w:rPr>
              <w:t>Eligible Applicants should identify any specific proprietary information and page numbers in the application where it can be found</w:t>
            </w:r>
            <w:r w:rsidR="00E83FD0" w:rsidRPr="00A85F52">
              <w:rPr>
                <w:rFonts w:cstheme="minorHAnsi"/>
                <w:i/>
                <w:color w:val="000000"/>
              </w:rPr>
              <w:t>.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53CE4444" w14:textId="77777777" w:rsidR="005F19DE" w:rsidRPr="00A85F52" w:rsidRDefault="005F19DE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9DE" w:rsidRPr="00A85F52" w14:paraId="4611D7E3" w14:textId="77777777" w:rsidTr="74DE578A">
        <w:tc>
          <w:tcPr>
            <w:tcW w:w="7735" w:type="dxa"/>
            <w:gridSpan w:val="2"/>
          </w:tcPr>
          <w:p w14:paraId="4B9780FF" w14:textId="39E55024" w:rsidR="005F19DE" w:rsidRPr="00A85F52" w:rsidRDefault="002C39C1" w:rsidP="00E83F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85F52">
              <w:rPr>
                <w:rFonts w:cstheme="minorHAnsi"/>
              </w:rPr>
              <w:t>Appendix</w:t>
            </w:r>
            <w:r w:rsidRPr="00A85F52">
              <w:rPr>
                <w:rFonts w:cstheme="minorHAnsi"/>
                <w:spacing w:val="-1"/>
              </w:rPr>
              <w:t xml:space="preserve"> H</w:t>
            </w:r>
            <w:r w:rsidRPr="00A85F52">
              <w:rPr>
                <w:rFonts w:cstheme="minorHAnsi"/>
              </w:rPr>
              <w:t>:</w:t>
            </w:r>
            <w:r w:rsidRPr="00A85F52">
              <w:rPr>
                <w:rFonts w:cstheme="minorHAnsi"/>
              </w:rPr>
              <w:tab/>
              <w:t>Other documents, if</w:t>
            </w:r>
            <w:r w:rsidRPr="00A85F52">
              <w:rPr>
                <w:rFonts w:cstheme="minorHAnsi"/>
                <w:spacing w:val="-2"/>
              </w:rPr>
              <w:t xml:space="preserve"> </w:t>
            </w:r>
            <w:r w:rsidRPr="00A85F52">
              <w:rPr>
                <w:rFonts w:cstheme="minorHAnsi"/>
              </w:rPr>
              <w:t>applicable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0E3C9AF8" w14:textId="77777777" w:rsidR="005F19DE" w:rsidRPr="00A85F52" w:rsidRDefault="005F19DE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9DE" w:rsidRPr="00A85F52" w14:paraId="5BDB59EF" w14:textId="77777777" w:rsidTr="74DE578A">
        <w:tc>
          <w:tcPr>
            <w:tcW w:w="7735" w:type="dxa"/>
            <w:gridSpan w:val="2"/>
          </w:tcPr>
          <w:p w14:paraId="7A1D1FF5" w14:textId="1EE95F82" w:rsidR="005F19DE" w:rsidRPr="00A85F52" w:rsidRDefault="002C39C1" w:rsidP="00E83FD0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</w:tabs>
              <w:rPr>
                <w:rFonts w:cstheme="minorHAnsi"/>
              </w:rPr>
            </w:pPr>
            <w:r w:rsidRPr="00A85F52">
              <w:rPr>
                <w:rFonts w:cstheme="minorHAnsi"/>
              </w:rPr>
              <w:t xml:space="preserve">Appendix I:  </w:t>
            </w:r>
            <w:r w:rsidRPr="00A85F52">
              <w:rPr>
                <w:rFonts w:cstheme="minorHAnsi"/>
              </w:rPr>
              <w:tab/>
              <w:t>Optional AHC Applicant Checklist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4A5FE4DA" w14:textId="77777777" w:rsidR="005F19DE" w:rsidRPr="00A85F52" w:rsidRDefault="005F19DE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503" w:rsidRPr="00A85F52" w14:paraId="64DA6149" w14:textId="77777777" w:rsidTr="74DE578A">
        <w:tc>
          <w:tcPr>
            <w:tcW w:w="7735" w:type="dxa"/>
            <w:gridSpan w:val="2"/>
            <w:shd w:val="clear" w:color="auto" w:fill="D9E2F3" w:themeFill="accent1" w:themeFillTint="33"/>
            <w:vAlign w:val="center"/>
          </w:tcPr>
          <w:p w14:paraId="7FB3F3D5" w14:textId="605640D4" w:rsidR="00A35503" w:rsidRPr="00A85F52" w:rsidRDefault="008B64B7" w:rsidP="00AF7856">
            <w:pPr>
              <w:pStyle w:val="BodyText"/>
              <w:spacing w:before="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Priorities</w:t>
            </w: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0EEAE831" w14:textId="476D0381" w:rsidR="00A35503" w:rsidRPr="00A85F52" w:rsidRDefault="00733A11" w:rsidP="00AF7856">
            <w:pPr>
              <w:pStyle w:val="BodyText"/>
              <w:spacing w:before="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6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Described on Page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(s)</w:t>
            </w:r>
          </w:p>
        </w:tc>
      </w:tr>
      <w:tr w:rsidR="00A35503" w:rsidRPr="00A85F52" w14:paraId="26FADF98" w14:textId="77777777" w:rsidTr="74DE578A">
        <w:tc>
          <w:tcPr>
            <w:tcW w:w="7735" w:type="dxa"/>
            <w:gridSpan w:val="2"/>
          </w:tcPr>
          <w:p w14:paraId="48D99814" w14:textId="3D7FAD33" w:rsidR="00A35503" w:rsidRPr="00A85F52" w:rsidRDefault="008B64B7" w:rsidP="74DE578A">
            <w:pPr>
              <w:pStyle w:val="BodyText"/>
              <w:spacing w:before="71"/>
              <w:rPr>
                <w:rFonts w:asciiTheme="minorHAnsi" w:hAnsiTheme="minorHAnsi" w:cstheme="minorBidi"/>
                <w:sz w:val="22"/>
                <w:szCs w:val="22"/>
              </w:rPr>
            </w:pPr>
            <w:r w:rsidRPr="74DE578A">
              <w:rPr>
                <w:rFonts w:asciiTheme="minorHAnsi" w:hAnsiTheme="minorHAnsi" w:cstheme="minorBidi"/>
                <w:sz w:val="22"/>
                <w:szCs w:val="22"/>
              </w:rPr>
              <w:t xml:space="preserve">Absolute Priority 1 - </w:t>
            </w:r>
            <w:r w:rsidR="18000953" w:rsidRPr="74DE578A">
              <w:rPr>
                <w:rFonts w:asciiTheme="minorHAnsi" w:hAnsiTheme="minorHAnsi" w:cstheme="minorBidi"/>
                <w:sz w:val="22"/>
                <w:szCs w:val="22"/>
              </w:rPr>
              <w:t>Innovative Instruction or Professional Development in American History, Civics and Government, and Geography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0A8EE52F" w14:textId="77777777" w:rsidR="00A35503" w:rsidRPr="00A85F52" w:rsidRDefault="00A35503" w:rsidP="00874DDD">
            <w:pPr>
              <w:pStyle w:val="BodyText"/>
              <w:spacing w:before="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2390" w:rsidRPr="00A85F52" w14:paraId="3395F0B4" w14:textId="77777777" w:rsidTr="74DE578A">
        <w:tc>
          <w:tcPr>
            <w:tcW w:w="7735" w:type="dxa"/>
            <w:gridSpan w:val="2"/>
          </w:tcPr>
          <w:p w14:paraId="4BBE75B1" w14:textId="2CFF64FF" w:rsidR="005D2390" w:rsidRPr="00A85F52" w:rsidRDefault="009A6882" w:rsidP="74DE578A">
            <w:pPr>
              <w:pStyle w:val="Style"/>
              <w:ind w:left="0" w:firstLine="0"/>
              <w:rPr>
                <w:rFonts w:asciiTheme="minorHAnsi" w:hAnsiTheme="minorHAnsi" w:cstheme="minorBidi"/>
                <w:sz w:val="22"/>
                <w:szCs w:val="22"/>
              </w:rPr>
            </w:pPr>
            <w:r w:rsidRPr="74DE578A">
              <w:rPr>
                <w:rFonts w:asciiTheme="minorHAnsi" w:hAnsiTheme="minorHAnsi" w:cstheme="minorBidi"/>
                <w:sz w:val="22"/>
                <w:szCs w:val="22"/>
              </w:rPr>
              <w:t xml:space="preserve">Competitive Preference Priority 1 </w:t>
            </w:r>
            <w:r w:rsidR="00362643" w:rsidRPr="74DE578A">
              <w:rPr>
                <w:rFonts w:asciiTheme="minorHAnsi" w:hAnsiTheme="minorHAnsi" w:cstheme="minorBidi"/>
                <w:sz w:val="22"/>
                <w:szCs w:val="22"/>
              </w:rPr>
              <w:t>–</w:t>
            </w:r>
            <w:r w:rsidRPr="74DE578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3CDE5B84" w:rsidRPr="74DE578A">
              <w:rPr>
                <w:rFonts w:asciiTheme="minorHAnsi" w:hAnsiTheme="minorHAnsi" w:cstheme="minorBidi"/>
                <w:sz w:val="22"/>
                <w:szCs w:val="22"/>
              </w:rPr>
              <w:t>Innovative Activities for Civic Engagement</w:t>
            </w:r>
          </w:p>
        </w:tc>
        <w:tc>
          <w:tcPr>
            <w:tcW w:w="2430" w:type="dxa"/>
            <w:shd w:val="clear" w:color="auto" w:fill="E7E6E6" w:themeFill="background2"/>
          </w:tcPr>
          <w:p w14:paraId="64B5F572" w14:textId="77777777" w:rsidR="005D2390" w:rsidRPr="00A85F52" w:rsidRDefault="005D2390" w:rsidP="00202CCC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503" w:rsidRPr="00A85F52" w14:paraId="359B22D8" w14:textId="77777777" w:rsidTr="74DE578A">
        <w:tc>
          <w:tcPr>
            <w:tcW w:w="7735" w:type="dxa"/>
            <w:gridSpan w:val="2"/>
          </w:tcPr>
          <w:p w14:paraId="79D0A462" w14:textId="09BEE04C" w:rsidR="00A35503" w:rsidRPr="00A85F52" w:rsidRDefault="00C20C56" w:rsidP="74DE578A">
            <w:pPr>
              <w:pStyle w:val="Style"/>
              <w:ind w:left="-25" w:firstLine="25"/>
              <w:rPr>
                <w:rFonts w:asciiTheme="minorHAnsi" w:hAnsiTheme="minorHAnsi" w:cstheme="minorBidi"/>
                <w:sz w:val="22"/>
                <w:szCs w:val="22"/>
              </w:rPr>
            </w:pPr>
            <w:r w:rsidRPr="74DE578A">
              <w:rPr>
                <w:rFonts w:asciiTheme="minorHAnsi" w:hAnsiTheme="minorHAnsi" w:cstheme="minorBidi"/>
                <w:sz w:val="22"/>
                <w:szCs w:val="22"/>
              </w:rPr>
              <w:t xml:space="preserve">Competitive Preference Priority 2 – </w:t>
            </w:r>
            <w:r w:rsidR="00D123DF" w:rsidRPr="74DE578A">
              <w:rPr>
                <w:rFonts w:asciiTheme="minorHAnsi" w:hAnsiTheme="minorHAnsi" w:cstheme="minorBidi"/>
                <w:sz w:val="22"/>
                <w:szCs w:val="22"/>
              </w:rPr>
              <w:t xml:space="preserve">Promoting Equity in Student Access to Educational Resources and Opportunities. </w:t>
            </w:r>
          </w:p>
        </w:tc>
        <w:tc>
          <w:tcPr>
            <w:tcW w:w="2430" w:type="dxa"/>
            <w:shd w:val="clear" w:color="auto" w:fill="E7E6E6" w:themeFill="background2"/>
          </w:tcPr>
          <w:p w14:paraId="1A5B24B0" w14:textId="77777777" w:rsidR="00A35503" w:rsidRPr="00A85F52" w:rsidRDefault="00A35503" w:rsidP="00202CCC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9D9" w:rsidRPr="00A85F52" w14:paraId="0BCFD6BC" w14:textId="77777777" w:rsidTr="74DE578A">
        <w:tc>
          <w:tcPr>
            <w:tcW w:w="7735" w:type="dxa"/>
            <w:gridSpan w:val="2"/>
          </w:tcPr>
          <w:p w14:paraId="737CFFB1" w14:textId="652E6EC3" w:rsidR="00AA39D9" w:rsidRPr="00A85F52" w:rsidRDefault="00D123DF" w:rsidP="00AA39D9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Invitational Priority </w:t>
            </w:r>
            <w:r w:rsidR="00213587" w:rsidRPr="00A85F5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3587" w:rsidRPr="00A85F52">
              <w:rPr>
                <w:rFonts w:asciiTheme="minorHAnsi" w:hAnsiTheme="minorHAnsi" w:cstheme="minorHAnsi"/>
                <w:sz w:val="22"/>
                <w:szCs w:val="22"/>
              </w:rPr>
              <w:t>A description of the</w:t>
            </w:r>
            <w:r w:rsidR="00070152"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 applicant’s approach for</w:t>
            </w:r>
            <w:r w:rsidR="00213587"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 foster</w:t>
            </w:r>
            <w:r w:rsidR="00070152" w:rsidRPr="00A85F52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213587"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 critical thinking and promote student engagement in civics education through professional development and/or student-facing projects involving media literacy, digital citizenship, or other activities</w:t>
            </w:r>
            <w:r w:rsidR="00070152" w:rsidRPr="00A85F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30" w:type="dxa"/>
            <w:shd w:val="clear" w:color="auto" w:fill="E7E6E6" w:themeFill="background2"/>
          </w:tcPr>
          <w:p w14:paraId="1D6A2310" w14:textId="77777777" w:rsidR="00AA39D9" w:rsidRPr="00A85F52" w:rsidRDefault="00AA39D9" w:rsidP="00AA39D9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9D9" w:rsidRPr="00A85F52" w14:paraId="79694AF3" w14:textId="77777777" w:rsidTr="74DE578A">
        <w:tc>
          <w:tcPr>
            <w:tcW w:w="7735" w:type="dxa"/>
            <w:gridSpan w:val="2"/>
            <w:shd w:val="clear" w:color="auto" w:fill="D9E2F3" w:themeFill="accent1" w:themeFillTint="33"/>
            <w:vAlign w:val="center"/>
          </w:tcPr>
          <w:p w14:paraId="78F3B161" w14:textId="3FD1F369" w:rsidR="00AA39D9" w:rsidRPr="00A85F52" w:rsidRDefault="00CF4948" w:rsidP="00AA39D9">
            <w:pPr>
              <w:pStyle w:val="BodyText"/>
              <w:spacing w:before="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EED Applicant Budget Worksheet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37E8CF66" w14:textId="18C405D2" w:rsidR="00AA39D9" w:rsidRPr="00A85F52" w:rsidRDefault="00AA39D9" w:rsidP="00AA39D9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Yes/No</w:t>
            </w:r>
          </w:p>
        </w:tc>
      </w:tr>
      <w:tr w:rsidR="00AA39D9" w:rsidRPr="00A85F52" w14:paraId="16CD7596" w14:textId="77777777" w:rsidTr="74DE578A">
        <w:tc>
          <w:tcPr>
            <w:tcW w:w="7735" w:type="dxa"/>
            <w:gridSpan w:val="2"/>
          </w:tcPr>
          <w:p w14:paraId="27B8EB63" w14:textId="2F79B9CE" w:rsidR="00AA39D9" w:rsidRPr="00A85F52" w:rsidRDefault="00AA39D9" w:rsidP="00AA39D9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C40D1"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application includes </w:t>
            </w:r>
            <w:r w:rsidR="00564EDD" w:rsidRPr="00A85F52">
              <w:rPr>
                <w:rFonts w:asciiTheme="minorHAnsi" w:hAnsiTheme="minorHAnsi" w:cstheme="minorHAnsi"/>
                <w:sz w:val="22"/>
                <w:szCs w:val="22"/>
              </w:rPr>
              <w:t>the EED applicant budget worksheet, completed in accordance with the application instructions published on the competition webpage</w:t>
            </w:r>
            <w:r w:rsidR="00F755C0"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 and in Grants.gov</w:t>
            </w:r>
            <w:r w:rsidR="00564EDD" w:rsidRPr="00A85F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30" w:type="dxa"/>
            <w:shd w:val="clear" w:color="auto" w:fill="E7E6E6" w:themeFill="background2"/>
          </w:tcPr>
          <w:p w14:paraId="7C2AF387" w14:textId="77777777" w:rsidR="00AA39D9" w:rsidRPr="00A85F52" w:rsidRDefault="00AA39D9" w:rsidP="00AA39D9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9D9" w:rsidRPr="00A85F52" w14:paraId="430C2464" w14:textId="77777777" w:rsidTr="74DE578A">
        <w:tc>
          <w:tcPr>
            <w:tcW w:w="7735" w:type="dxa"/>
            <w:gridSpan w:val="2"/>
          </w:tcPr>
          <w:p w14:paraId="4DDBA24F" w14:textId="1379E749" w:rsidR="00AA39D9" w:rsidRPr="00A85F52" w:rsidRDefault="00F755C0" w:rsidP="00AA39D9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  <w:r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The EED Applicant Budget Worksheet has been saved as a PDF and uploaded </w:t>
            </w:r>
            <w:r w:rsidR="00C463E2" w:rsidRPr="00A85F52">
              <w:rPr>
                <w:rFonts w:asciiTheme="minorHAnsi" w:hAnsiTheme="minorHAnsi" w:cstheme="minorHAnsi"/>
                <w:sz w:val="22"/>
                <w:szCs w:val="22"/>
              </w:rPr>
              <w:t>to the application</w:t>
            </w:r>
            <w:r w:rsidR="002C78D4"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 (The native MS Excel file format </w:t>
            </w:r>
            <w:r w:rsidR="008206EA"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of the EED Applicant Budget Worksheet </w:t>
            </w:r>
            <w:r w:rsidR="002C78D4"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may cause </w:t>
            </w:r>
            <w:r w:rsidR="00B55524"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disruptions upon submission, </w:t>
            </w:r>
            <w:r w:rsidR="00B0432C"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so the AHC program office recommends saving the file as a </w:t>
            </w:r>
            <w:r w:rsidR="00B55524" w:rsidRPr="00A85F52">
              <w:rPr>
                <w:rFonts w:asciiTheme="minorHAnsi" w:hAnsiTheme="minorHAnsi" w:cstheme="minorHAnsi"/>
                <w:sz w:val="22"/>
                <w:szCs w:val="22"/>
              </w:rPr>
              <w:t xml:space="preserve">PDF and </w:t>
            </w:r>
            <w:r w:rsidR="0060615D" w:rsidRPr="00A85F52">
              <w:rPr>
                <w:rFonts w:asciiTheme="minorHAnsi" w:hAnsiTheme="minorHAnsi" w:cstheme="minorHAnsi"/>
                <w:sz w:val="22"/>
                <w:szCs w:val="22"/>
              </w:rPr>
              <w:t>uploading in that format</w:t>
            </w:r>
            <w:r w:rsidR="002C78D4" w:rsidRPr="00A85F52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2430" w:type="dxa"/>
            <w:shd w:val="clear" w:color="auto" w:fill="E7E6E6" w:themeFill="background2"/>
          </w:tcPr>
          <w:p w14:paraId="7DEE8909" w14:textId="77777777" w:rsidR="00AA39D9" w:rsidRPr="00A85F52" w:rsidRDefault="00AA39D9" w:rsidP="00AA39D9">
            <w:pPr>
              <w:pStyle w:val="BodyText"/>
              <w:spacing w:before="7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4D0EC4" w14:textId="1E2EA00E" w:rsidR="00A57969" w:rsidRPr="00A85F52" w:rsidRDefault="00A57969" w:rsidP="00904439">
      <w:pPr>
        <w:rPr>
          <w:rFonts w:asciiTheme="minorHAnsi" w:hAnsiTheme="minorHAnsi" w:cstheme="minorHAnsi"/>
        </w:rPr>
      </w:pPr>
    </w:p>
    <w:sectPr w:rsidR="00A57969" w:rsidRPr="00A85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7E54"/>
    <w:multiLevelType w:val="hybridMultilevel"/>
    <w:tmpl w:val="50FAD88E"/>
    <w:lvl w:ilvl="0" w:tplc="55B0C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5CC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AC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E0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00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E0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09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8D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C2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EB6018"/>
    <w:multiLevelType w:val="hybridMultilevel"/>
    <w:tmpl w:val="7C1E254C"/>
    <w:lvl w:ilvl="0" w:tplc="260CF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0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2C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A8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762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A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A61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2E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6A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7A43D5"/>
    <w:multiLevelType w:val="hybridMultilevel"/>
    <w:tmpl w:val="EC504DD8"/>
    <w:lvl w:ilvl="0" w:tplc="E84AE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A1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EF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29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146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54A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67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09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8B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7604FF9"/>
    <w:multiLevelType w:val="hybridMultilevel"/>
    <w:tmpl w:val="B438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59628">
    <w:abstractNumId w:val="3"/>
  </w:num>
  <w:num w:numId="2" w16cid:durableId="1953319249">
    <w:abstractNumId w:val="2"/>
  </w:num>
  <w:num w:numId="3" w16cid:durableId="1800417975">
    <w:abstractNumId w:val="1"/>
  </w:num>
  <w:num w:numId="4" w16cid:durableId="207855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FF"/>
    <w:rsid w:val="00022185"/>
    <w:rsid w:val="00033BDE"/>
    <w:rsid w:val="00033E46"/>
    <w:rsid w:val="000539A6"/>
    <w:rsid w:val="00070152"/>
    <w:rsid w:val="00070D2B"/>
    <w:rsid w:val="000759FF"/>
    <w:rsid w:val="0009647A"/>
    <w:rsid w:val="000C09EF"/>
    <w:rsid w:val="000D1DAF"/>
    <w:rsid w:val="000D26F3"/>
    <w:rsid w:val="000D34FE"/>
    <w:rsid w:val="00155581"/>
    <w:rsid w:val="00157F42"/>
    <w:rsid w:val="00165012"/>
    <w:rsid w:val="00165600"/>
    <w:rsid w:val="001713DE"/>
    <w:rsid w:val="001813B2"/>
    <w:rsid w:val="00186875"/>
    <w:rsid w:val="0019592F"/>
    <w:rsid w:val="001A1B2D"/>
    <w:rsid w:val="001A21E0"/>
    <w:rsid w:val="001A2ECF"/>
    <w:rsid w:val="001C0C1B"/>
    <w:rsid w:val="001D12BD"/>
    <w:rsid w:val="001D551E"/>
    <w:rsid w:val="001E008D"/>
    <w:rsid w:val="00202CCC"/>
    <w:rsid w:val="00213587"/>
    <w:rsid w:val="002247DA"/>
    <w:rsid w:val="00232DC9"/>
    <w:rsid w:val="00260BA7"/>
    <w:rsid w:val="00280126"/>
    <w:rsid w:val="002829A2"/>
    <w:rsid w:val="002909EC"/>
    <w:rsid w:val="002A787A"/>
    <w:rsid w:val="002C39C1"/>
    <w:rsid w:val="002C78D4"/>
    <w:rsid w:val="002C7A44"/>
    <w:rsid w:val="002E5B33"/>
    <w:rsid w:val="002F4C4A"/>
    <w:rsid w:val="00304D07"/>
    <w:rsid w:val="00336253"/>
    <w:rsid w:val="00347F6A"/>
    <w:rsid w:val="003566B3"/>
    <w:rsid w:val="00362643"/>
    <w:rsid w:val="003C40D1"/>
    <w:rsid w:val="003D651B"/>
    <w:rsid w:val="003F67F8"/>
    <w:rsid w:val="0043695A"/>
    <w:rsid w:val="004537CA"/>
    <w:rsid w:val="00466A81"/>
    <w:rsid w:val="00484FD5"/>
    <w:rsid w:val="00490EF2"/>
    <w:rsid w:val="004A0AD6"/>
    <w:rsid w:val="004A6892"/>
    <w:rsid w:val="004B4B8A"/>
    <w:rsid w:val="004C47AD"/>
    <w:rsid w:val="004C635E"/>
    <w:rsid w:val="004D63BE"/>
    <w:rsid w:val="005026A9"/>
    <w:rsid w:val="005109B8"/>
    <w:rsid w:val="0053075F"/>
    <w:rsid w:val="00533AA3"/>
    <w:rsid w:val="00564EDD"/>
    <w:rsid w:val="00583034"/>
    <w:rsid w:val="0059638D"/>
    <w:rsid w:val="00596B1E"/>
    <w:rsid w:val="005C4562"/>
    <w:rsid w:val="005D2390"/>
    <w:rsid w:val="005F19DE"/>
    <w:rsid w:val="005F7B2D"/>
    <w:rsid w:val="00600EC9"/>
    <w:rsid w:val="0060615D"/>
    <w:rsid w:val="006105B5"/>
    <w:rsid w:val="00616962"/>
    <w:rsid w:val="00623E2E"/>
    <w:rsid w:val="006248D5"/>
    <w:rsid w:val="0062658D"/>
    <w:rsid w:val="006D627E"/>
    <w:rsid w:val="006D7135"/>
    <w:rsid w:val="006E4084"/>
    <w:rsid w:val="007173B1"/>
    <w:rsid w:val="0072791E"/>
    <w:rsid w:val="00733A11"/>
    <w:rsid w:val="00737E5B"/>
    <w:rsid w:val="00743F7C"/>
    <w:rsid w:val="00750446"/>
    <w:rsid w:val="0077170F"/>
    <w:rsid w:val="00773A18"/>
    <w:rsid w:val="007A440B"/>
    <w:rsid w:val="007B6BA7"/>
    <w:rsid w:val="007D441A"/>
    <w:rsid w:val="008206EA"/>
    <w:rsid w:val="0083483A"/>
    <w:rsid w:val="00874DDD"/>
    <w:rsid w:val="008911E6"/>
    <w:rsid w:val="00892495"/>
    <w:rsid w:val="008B40E2"/>
    <w:rsid w:val="008B64B7"/>
    <w:rsid w:val="008D505E"/>
    <w:rsid w:val="008F1871"/>
    <w:rsid w:val="008F34BA"/>
    <w:rsid w:val="008F6B64"/>
    <w:rsid w:val="00902295"/>
    <w:rsid w:val="00904439"/>
    <w:rsid w:val="00907C8A"/>
    <w:rsid w:val="00926D76"/>
    <w:rsid w:val="00933C1F"/>
    <w:rsid w:val="009434AF"/>
    <w:rsid w:val="009434DD"/>
    <w:rsid w:val="00996D30"/>
    <w:rsid w:val="009A641B"/>
    <w:rsid w:val="009A6882"/>
    <w:rsid w:val="009B3067"/>
    <w:rsid w:val="009C17CD"/>
    <w:rsid w:val="009C3D62"/>
    <w:rsid w:val="009D1BFF"/>
    <w:rsid w:val="009E6DB6"/>
    <w:rsid w:val="00A02016"/>
    <w:rsid w:val="00A1488C"/>
    <w:rsid w:val="00A35503"/>
    <w:rsid w:val="00A54C06"/>
    <w:rsid w:val="00A54D04"/>
    <w:rsid w:val="00A57969"/>
    <w:rsid w:val="00A85F52"/>
    <w:rsid w:val="00AA39D9"/>
    <w:rsid w:val="00AA5437"/>
    <w:rsid w:val="00AD0AB8"/>
    <w:rsid w:val="00AD2BB0"/>
    <w:rsid w:val="00AE4DE7"/>
    <w:rsid w:val="00AF7856"/>
    <w:rsid w:val="00B0432C"/>
    <w:rsid w:val="00B3198A"/>
    <w:rsid w:val="00B435F4"/>
    <w:rsid w:val="00B55524"/>
    <w:rsid w:val="00B93161"/>
    <w:rsid w:val="00B97611"/>
    <w:rsid w:val="00BA6DA4"/>
    <w:rsid w:val="00BB7A3C"/>
    <w:rsid w:val="00BC6EF1"/>
    <w:rsid w:val="00BF6389"/>
    <w:rsid w:val="00BF7476"/>
    <w:rsid w:val="00C0083E"/>
    <w:rsid w:val="00C10625"/>
    <w:rsid w:val="00C13BF6"/>
    <w:rsid w:val="00C20C56"/>
    <w:rsid w:val="00C463E2"/>
    <w:rsid w:val="00C74712"/>
    <w:rsid w:val="00C87879"/>
    <w:rsid w:val="00CA2547"/>
    <w:rsid w:val="00CB1F4B"/>
    <w:rsid w:val="00CB3437"/>
    <w:rsid w:val="00CE02BB"/>
    <w:rsid w:val="00CF4948"/>
    <w:rsid w:val="00D123DF"/>
    <w:rsid w:val="00D21462"/>
    <w:rsid w:val="00D32EE6"/>
    <w:rsid w:val="00D36AFC"/>
    <w:rsid w:val="00D63D60"/>
    <w:rsid w:val="00D72170"/>
    <w:rsid w:val="00D830E6"/>
    <w:rsid w:val="00D83242"/>
    <w:rsid w:val="00DA3E92"/>
    <w:rsid w:val="00DB584F"/>
    <w:rsid w:val="00DC2722"/>
    <w:rsid w:val="00DC383F"/>
    <w:rsid w:val="00DD22B2"/>
    <w:rsid w:val="00DE7B3B"/>
    <w:rsid w:val="00E3692C"/>
    <w:rsid w:val="00E6223E"/>
    <w:rsid w:val="00E83FD0"/>
    <w:rsid w:val="00E8448A"/>
    <w:rsid w:val="00EB650B"/>
    <w:rsid w:val="00EC2288"/>
    <w:rsid w:val="00ED4018"/>
    <w:rsid w:val="00F0317E"/>
    <w:rsid w:val="00F06AFB"/>
    <w:rsid w:val="00F12281"/>
    <w:rsid w:val="00F17647"/>
    <w:rsid w:val="00F3074D"/>
    <w:rsid w:val="00F70A5E"/>
    <w:rsid w:val="00F7441C"/>
    <w:rsid w:val="00F755C0"/>
    <w:rsid w:val="00F954DE"/>
    <w:rsid w:val="00FD7C04"/>
    <w:rsid w:val="00FE2286"/>
    <w:rsid w:val="00FF30B1"/>
    <w:rsid w:val="0668FE9D"/>
    <w:rsid w:val="08D77C0E"/>
    <w:rsid w:val="15BEE8BB"/>
    <w:rsid w:val="18000953"/>
    <w:rsid w:val="3CDE5B84"/>
    <w:rsid w:val="40E21CAB"/>
    <w:rsid w:val="608E762C"/>
    <w:rsid w:val="74D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80D8"/>
  <w15:chartTrackingRefBased/>
  <w15:docId w15:val="{18DCE2CA-AD73-4D38-998B-0B4CD235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0759FF"/>
    <w:pPr>
      <w:ind w:left="14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759FF"/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759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59FF"/>
    <w:rPr>
      <w:rFonts w:ascii="Calibri" w:eastAsia="Calibri" w:hAnsi="Calibri" w:cs="Calibri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5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9FF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0D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BF7476"/>
  </w:style>
  <w:style w:type="paragraph" w:styleId="ListParagraph">
    <w:name w:val="List Paragraph"/>
    <w:aliases w:val="Issue Action POC,List Paragraph1,3,POCG Table Text,Dot pt,F5 List Paragraph,List Paragraph Char Char Char,Indicator Text,Numbered Para 1,Bullet 1,Bullet Points,List Paragraph2,MAIN CONTENT,Normal numbered"/>
    <w:basedOn w:val="Normal"/>
    <w:link w:val="ListParagraphChar"/>
    <w:uiPriority w:val="34"/>
    <w:qFormat/>
    <w:rsid w:val="00BF747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customStyle="1" w:styleId="normaltextrun1">
    <w:name w:val="normaltextrun1"/>
    <w:basedOn w:val="DefaultParagraphFont"/>
    <w:rsid w:val="002909EC"/>
  </w:style>
  <w:style w:type="paragraph" w:customStyle="1" w:styleId="Style">
    <w:name w:val="Style"/>
    <w:basedOn w:val="Normal"/>
    <w:rsid w:val="005D2390"/>
    <w:pPr>
      <w:autoSpaceDE/>
      <w:autoSpaceDN/>
      <w:snapToGrid w:val="0"/>
      <w:ind w:left="720" w:hanging="720"/>
    </w:pPr>
    <w:rPr>
      <w:rFonts w:ascii="Courier" w:eastAsia="Times New Roman" w:hAnsi="Courier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3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9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Status xmlns="2a2db8c4-56ab-4882-a5d0-0fe8165c6658">Not Started</Approval_Status>
    <privacy_flow xmlns="2a2db8c4-56ab-4882-a5d0-0fe8165c6658" xsi:nil="true"/>
    <Date_x0020_of_x0020_Approval xmlns="2a2db8c4-56ab-4882-a5d0-0fe8165c6658" xsi:nil="true"/>
    <cb2ef2bd509f47f39ea44b698c260c87 xmlns="2a2db8c4-56ab-4882-a5d0-0fe8165c6658">
      <Terms xmlns="http://schemas.microsoft.com/office/infopath/2007/PartnerControls"/>
    </cb2ef2bd509f47f39ea44b698c260c87>
    <Privacy xmlns="2a2db8c4-56ab-4882-a5d0-0fe8165c6658" xsi:nil="true"/>
    <a4530805a9a34cb996739ba2e241a970 xmlns="2a2db8c4-56ab-4882-a5d0-0fe8165c6658">
      <Terms xmlns="http://schemas.microsoft.com/office/infopath/2007/PartnerControls"/>
    </a4530805a9a34cb996739ba2e241a970>
    <Archive_x0020_YN xmlns="2a2db8c4-56ab-4882-a5d0-0fe8165c6658">true</Archive_x0020_YN>
    <Restart_x0020_Approval xmlns="2a2db8c4-56ab-4882-a5d0-0fe8165c6658" xsi:nil="true"/>
    <m1f13d32c4c342028b39326ee260c1ca xmlns="2a2db8c4-56ab-4882-a5d0-0fe8165c6658">
      <Terms xmlns="http://schemas.microsoft.com/office/infopath/2007/PartnerControls"/>
    </m1f13d32c4c342028b39326ee260c1ca>
    <Approval_x0020_Comments xmlns="2a2db8c4-56ab-4882-a5d0-0fe8165c6658" xsi:nil="true"/>
    <Get_Feedback xmlns="2a2db8c4-56ab-4882-a5d0-0fe8165c6658" xsi:nil="true"/>
    <Get_Approval_Button xmlns="2a2db8c4-56ab-4882-a5d0-0fe8165c6658" xsi:nil="true"/>
    <Approval_x0020_Status_x0020_Details xmlns="2a2db8c4-56ab-4882-a5d0-0fe8165c6658" xsi:nil="true"/>
    <paad1906247e4af69fbe65f2ace0923c xmlns="2a2db8c4-56ab-4882-a5d0-0fe8165c6658">
      <Terms xmlns="http://schemas.microsoft.com/office/infopath/2007/PartnerControls"/>
    </paad1906247e4af69fbe65f2ace0923c>
    <e48369bfb84241b2a4759ac5d306b738 xmlns="2a2db8c4-56ab-4882-a5d0-0fe8165c6658">
      <Terms xmlns="http://schemas.microsoft.com/office/infopath/2007/PartnerControls"/>
    </e48369bfb84241b2a4759ac5d306b738>
    <m9ba678bb8414d77b73f31a6ff27f951 xmlns="2a2db8c4-56ab-4882-a5d0-0fe8165c6658">
      <Terms xmlns="http://schemas.microsoft.com/office/infopath/2007/PartnerControls"/>
    </m9ba678bb8414d77b73f31a6ff27f951>
    <TaxCatchAll xmlns="2a2db8c4-56ab-4882-a5d0-0fe8165c66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SE Documents" ma:contentTypeID="0x01010028670A239A4C7A4E9A68527307346D380015066BA814EEC045B3BF9CE9AA131D15" ma:contentTypeVersion="43" ma:contentTypeDescription="" ma:contentTypeScope="" ma:versionID="39c370cbd17f836646cc833b8d8852bd">
  <xsd:schema xmlns:xsd="http://www.w3.org/2001/XMLSchema" xmlns:xs="http://www.w3.org/2001/XMLSchema" xmlns:p="http://schemas.microsoft.com/office/2006/metadata/properties" xmlns:ns2="2a2db8c4-56ab-4882-a5d0-0fe8165c6658" xmlns:ns4="a7c77aed-5cb8-47de-890a-8aa70f59d671" targetNamespace="http://schemas.microsoft.com/office/2006/metadata/properties" ma:root="true" ma:fieldsID="dd102fd564a47fe22910a83c01b4ab93" ns2:_="" ns4:_="">
    <xsd:import namespace="2a2db8c4-56ab-4882-a5d0-0fe8165c6658"/>
    <xsd:import namespace="a7c77aed-5cb8-47de-890a-8aa70f59d67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2:m1f13d32c4c342028b39326ee260c1ca" minOccurs="0"/>
                <xsd:element ref="ns2:e48369bfb84241b2a4759ac5d306b738" minOccurs="0"/>
                <xsd:element ref="ns2:a4530805a9a34cb996739ba2e241a970" minOccurs="0"/>
                <xsd:element ref="ns2:m9ba678bb8414d77b73f31a6ff27f951" minOccurs="0"/>
                <xsd:element ref="ns2:paad1906247e4af69fbe65f2ace0923c" minOccurs="0"/>
                <xsd:element ref="ns2:TaxCatchAll" minOccurs="0"/>
                <xsd:element ref="ns2:cb2ef2bd509f47f39ea44b698c260c87" minOccurs="0"/>
                <xsd:element ref="ns2:TaxCatchAllLabel" minOccurs="0"/>
                <xsd:element ref="ns2:Approval_Status" minOccurs="0"/>
                <xsd:element ref="ns2:Approval_x0020_Comments" minOccurs="0"/>
                <xsd:element ref="ns2:Get_Approval_Button" minOccurs="0"/>
                <xsd:element ref="ns2:Archive_x0020_YN" minOccurs="0"/>
                <xsd:element ref="ns2:Get_Feedback" minOccurs="0"/>
                <xsd:element ref="ns2:Restart_x0020_Approval" minOccurs="0"/>
                <xsd:element ref="ns2:Privacy" minOccurs="0"/>
                <xsd:element ref="ns2:privacy_flow" minOccurs="0"/>
                <xsd:element ref="ns2:Approval_x0020_Status_x0020_Detail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9" nillable="true" ma:displayName="Date of Publication" ma:format="DateOnly" ma:internalName="Date_x0020_of_x0020_Approval" ma:readOnly="false">
      <xsd:simpleType>
        <xsd:restriction base="dms:DateTime"/>
      </xsd:simpleType>
    </xsd:element>
    <xsd:element name="m1f13d32c4c342028b39326ee260c1ca" ma:index="13" nillable="true" ma:taxonomy="true" ma:internalName="m1f13d32c4c342028b39326ee260c1ca" ma:taxonomyFieldName="Secondary_x0020_Subject" ma:displayName="Primary Subject 2" ma:readOnly="false" ma:default="" ma:fieldId="{61f13d32-c4c3-4202-8b39-326ee260c1ca}" ma:sspId="557479ed-16e3-4c54-a34b-e226e0af443e" ma:termSetId="bf68801f-a736-4868-9b8e-dc3ec44fef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8369bfb84241b2a4759ac5d306b738" ma:index="15" nillable="true" ma:taxonomy="true" ma:internalName="e48369bfb84241b2a4759ac5d306b738" ma:taxonomyFieldName="Catagory" ma:displayName="Primary Subject 1" ma:readOnly="false" ma:default="" ma:fieldId="{e48369bf-b842-41b2-a475-9ac5d306b738}" ma:sspId="557479ed-16e3-4c54-a34b-e226e0af443e" ma:termSetId="bf68801f-a736-4868-9b8e-dc3ec44fef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530805a9a34cb996739ba2e241a970" ma:index="17" nillable="true" ma:taxonomy="true" ma:internalName="a4530805a9a34cb996739ba2e241a970" ma:taxonomyFieldName="Document_x0020_Type" ma:displayName="Document Type" ma:readOnly="false" ma:default="" ma:fieldId="{a4530805-a9a3-4cb9-9673-9ba2e241a970}" ma:sspId="557479ed-16e3-4c54-a34b-e226e0af443e" ma:termSetId="39ac4e8d-e4c1-4f96-b421-6bcedb93d8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ba678bb8414d77b73f31a6ff27f951" ma:index="19" nillable="true" ma:taxonomy="true" ma:internalName="m9ba678bb8414d77b73f31a6ff27f951" ma:taxonomyFieldName="Fiscal_x0020_Year" ma:displayName="Fiscal Year" ma:default="" ma:fieldId="{69ba678b-b841-4d77-b73f-31a6ff27f951}" ma:sspId="557479ed-16e3-4c54-a34b-e226e0af443e" ma:termSetId="a74938b7-838d-429a-85f6-4f7993f9a9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ad1906247e4af69fbe65f2ace0923c" ma:index="21" nillable="true" ma:taxonomy="true" ma:internalName="paad1906247e4af69fbe65f2ace0923c" ma:taxonomyFieldName="Approval_x0020_Status" ma:displayName="Highest Approval Level" ma:readOnly="false" ma:default="" ma:fieldId="{9aad1906-247e-4af6-9fbe-65f2ace0923c}" ma:sspId="557479ed-16e3-4c54-a34b-e226e0af443e" ma:termSetId="907e9040-1049-41d6-9954-246cec267f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d41b1dd-0a3e-4bdc-9ee5-0d6b86776a94}" ma:internalName="TaxCatchAll" ma:showField="CatchAllData" ma:web="84805e04-ebdf-4eb1-a891-fa2b89c5b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b2ef2bd509f47f39ea44b698c260c87" ma:index="23" nillable="true" ma:taxonomy="true" ma:internalName="cb2ef2bd509f47f39ea44b698c260c87" ma:taxonomyFieldName="OESE_x0020_Office" ma:displayName="OESE Office" ma:default="" ma:fieldId="{cb2ef2bd-509f-47f3-9ea4-4b698c260c87}" ma:sspId="557479ed-16e3-4c54-a34b-e226e0af443e" ma:termSetId="2e6ce9bc-9286-4329-95f6-d0b2e2210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ed41b1dd-0a3e-4bdc-9ee5-0d6b86776a94}" ma:internalName="TaxCatchAllLabel" ma:readOnly="true" ma:showField="CatchAllDataLabel" ma:web="84805e04-ebdf-4eb1-a891-fa2b89c5b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al_Status" ma:index="25" nillable="true" ma:displayName="Approval_Status" ma:default="Not Started" ma:internalName="Approval_Status" ma:readOnly="false">
      <xsd:simpleType>
        <xsd:restriction base="dms:Unknown">
          <xsd:enumeration value="Not Started"/>
          <xsd:enumeration value="Pending"/>
          <xsd:enumeration value="Pending Staff Review"/>
          <xsd:enumeration value="Staff Review Completed"/>
          <xsd:enumeration value="Pending Team Leader Review"/>
          <xsd:enumeration value="Team Leader Approved"/>
          <xsd:enumeration value="Team Leader Disapproved"/>
          <xsd:enumeration value="Pending Group Leader Review"/>
          <xsd:enumeration value="Group Leader Approved"/>
          <xsd:enumeration value="Group Leader Disapproved"/>
          <xsd:enumeration value="Pending Director Review"/>
          <xsd:enumeration value="Director Approved"/>
          <xsd:enumeration value="Director Disapproved"/>
          <xsd:enumeration value="Pending Approver 1 Review"/>
          <xsd:enumeration value="Approver 1 Approved"/>
          <xsd:enumeration value="Approver 1 Disapproved"/>
          <xsd:enumeration value="Pending Approver 2 Review"/>
          <xsd:enumeration value="Approver 2 Approved"/>
          <xsd:enumeration value="Approver  2 Disapproved"/>
          <xsd:enumeration value="Pending Approver 3 Review"/>
          <xsd:enumeration value="Approver 3 Approved"/>
          <xsd:enumeration value="Approver 3 Disapproved"/>
        </xsd:restriction>
      </xsd:simpleType>
    </xsd:element>
    <xsd:element name="Approval_x0020_Comments" ma:index="26" nillable="true" ma:displayName="Approval Comments" ma:internalName="Approval_x0020_Comments">
      <xsd:simpleType>
        <xsd:restriction base="dms:Note"/>
      </xsd:simpleType>
    </xsd:element>
    <xsd:element name="Get_Approval_Button" ma:index="27" nillable="true" ma:displayName="Get_Approval_Button" ma:internalName="Get_Approval_Button">
      <xsd:simpleType>
        <xsd:restriction base="dms:Text">
          <xsd:maxLength value="255"/>
        </xsd:restriction>
      </xsd:simpleType>
    </xsd:element>
    <xsd:element name="Archive_x0020_YN" ma:index="28" nillable="true" ma:displayName="Archive YN" ma:default="1" ma:internalName="Archive_x0020_YN">
      <xsd:simpleType>
        <xsd:restriction base="dms:Boolean"/>
      </xsd:simpleType>
    </xsd:element>
    <xsd:element name="Get_Feedback" ma:index="29" nillable="true" ma:displayName="Get_Feedback" ma:internalName="Get_Feedback">
      <xsd:simpleType>
        <xsd:restriction base="dms:Text">
          <xsd:maxLength value="255"/>
        </xsd:restriction>
      </xsd:simpleType>
    </xsd:element>
    <xsd:element name="Restart_x0020_Approval" ma:index="30" nillable="true" ma:displayName="Restart Approval" ma:internalName="Restart_x0020_Approval">
      <xsd:simpleType>
        <xsd:restriction base="dms:Text">
          <xsd:maxLength value="255"/>
        </xsd:restriction>
      </xsd:simpleType>
    </xsd:element>
    <xsd:element name="Privacy" ma:index="31" nillable="true" ma:displayName="Privacy" ma:internalName="Privacy" ma:readOnly="false">
      <xsd:simpleType>
        <xsd:restriction base="dms:Text">
          <xsd:maxLength value="255"/>
        </xsd:restriction>
      </xsd:simpleType>
    </xsd:element>
    <xsd:element name="privacy_flow" ma:index="32" nillable="true" ma:displayName="privacy_flow" ma:internalName="privacy_flow">
      <xsd:simpleType>
        <xsd:restriction base="dms:Text">
          <xsd:maxLength value="255"/>
        </xsd:restriction>
      </xsd:simpleType>
    </xsd:element>
    <xsd:element name="Approval_x0020_Status_x0020_Details" ma:index="33" nillable="true" ma:displayName="Approval Status Details" ma:default="" ma:internalName="Approval_x0020_Status_x0020_Detail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77aed-5cb8-47de-890a-8aa70f59d671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57479ed-16e3-4c54-a34b-e226e0af443e" ContentTypeId="0x01010028670A239A4C7A4E9A68527307346D3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2FC0E-D07D-4D9B-889F-A4C6C15B9FBD}">
  <ds:schemaRefs>
    <ds:schemaRef ds:uri="http://schemas.microsoft.com/office/2006/metadata/properties"/>
    <ds:schemaRef ds:uri="http://schemas.microsoft.com/office/infopath/2007/PartnerControls"/>
    <ds:schemaRef ds:uri="2a2db8c4-56ab-4882-a5d0-0fe8165c6658"/>
  </ds:schemaRefs>
</ds:datastoreItem>
</file>

<file path=customXml/itemProps2.xml><?xml version="1.0" encoding="utf-8"?>
<ds:datastoreItem xmlns:ds="http://schemas.openxmlformats.org/officeDocument/2006/customXml" ds:itemID="{80EE4DA4-B3D3-4B62-9E21-403670AA0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db8c4-56ab-4882-a5d0-0fe8165c6658"/>
    <ds:schemaRef ds:uri="a7c77aed-5cb8-47de-890a-8aa70f59d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AF933-CFC1-4620-8C0D-305B5EBBDF1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8970F7-EEF4-4177-9A4B-072C04207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Orman Feres</dc:creator>
  <cp:keywords/>
  <dc:description/>
  <cp:lastModifiedBy>Defino, Donna</cp:lastModifiedBy>
  <cp:revision>2</cp:revision>
  <dcterms:created xsi:type="dcterms:W3CDTF">2023-06-01T14:24:00Z</dcterms:created>
  <dcterms:modified xsi:type="dcterms:W3CDTF">2023-06-01T14:24:00Z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0x01010028670A239A4C7A4E9A68527307346D380015066BA814EEC045B3BF9CE9AA131D15</vt:lpwstr>
  </property>
  <property fmtid="{D5CDD505-2E9C-101B-9397-08002B2CF9AE}" pid="3" name="Secondary Subjec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Fiscal Year">
    <vt:lpwstr/>
  </property>
  <property fmtid="{D5CDD505-2E9C-101B-9397-08002B2CF9AE}" pid="7" name="Approval Status">
    <vt:lpwstr/>
  </property>
  <property fmtid="{D5CDD505-2E9C-101B-9397-08002B2CF9AE}" pid="8" name="OESE Office">
    <vt:lpwstr/>
  </property>
  <property fmtid="{D5CDD505-2E9C-101B-9397-08002B2CF9AE}" pid="9" name="Document Type">
    <vt:lpwstr/>
  </property>
  <property fmtid="{D5CDD505-2E9C-101B-9397-08002B2CF9AE}" pid="10" name="Catagory">
    <vt:lpwstr/>
  </property>
</Properties>
</file>